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E" w:rsidRPr="00DD6111" w:rsidRDefault="007D150E" w:rsidP="007D150E">
      <w:pPr>
        <w:pStyle w:val="ConsPlusNormal"/>
        <w:spacing w:line="192" w:lineRule="auto"/>
        <w:rPr>
          <w:rFonts w:ascii="Times New Roman" w:hAnsi="Times New Roman" w:cs="Times New Roman"/>
          <w:sz w:val="22"/>
          <w:szCs w:val="22"/>
        </w:rPr>
      </w:pPr>
      <w:r w:rsidRPr="00DD61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5D5B78" w:rsidRDefault="005D5B78" w:rsidP="005D5B78">
      <w:pPr>
        <w:jc w:val="center"/>
        <w:rPr>
          <w:color w:val="000000"/>
        </w:rPr>
      </w:pPr>
      <w:r w:rsidRPr="001116C1">
        <w:rPr>
          <w:color w:val="000000"/>
        </w:rPr>
        <w:t>Цены</w:t>
      </w:r>
    </w:p>
    <w:p w:rsidR="005D5B78" w:rsidRPr="001116C1" w:rsidRDefault="005D5B78" w:rsidP="005D5B78">
      <w:pPr>
        <w:jc w:val="center"/>
        <w:rPr>
          <w:color w:val="000000"/>
        </w:rPr>
      </w:pPr>
      <w:r w:rsidRPr="001116C1">
        <w:rPr>
          <w:color w:val="000000"/>
        </w:rPr>
        <w:t xml:space="preserve">на коммунальные ресурсы, по которым </w:t>
      </w:r>
      <w:r w:rsidRPr="005D5B78">
        <w:rPr>
          <w:rStyle w:val="a3"/>
          <w:b w:val="0"/>
          <w:noProof/>
          <w:color w:val="000000"/>
        </w:rPr>
        <w:t>ТСЖ «ВОСХОД»</w:t>
      </w:r>
      <w:r>
        <w:rPr>
          <w:rStyle w:val="a3"/>
          <w:noProof/>
          <w:color w:val="000000"/>
        </w:rPr>
        <w:t xml:space="preserve">  </w:t>
      </w:r>
      <w:r w:rsidRPr="001116C1">
        <w:rPr>
          <w:color w:val="000000"/>
        </w:rPr>
        <w:t xml:space="preserve">закупает у </w:t>
      </w:r>
      <w:proofErr w:type="spellStart"/>
      <w:r w:rsidRPr="001116C1">
        <w:rPr>
          <w:color w:val="000000"/>
        </w:rPr>
        <w:t>ресурсоснабжающих</w:t>
      </w:r>
      <w:proofErr w:type="spellEnd"/>
      <w:r w:rsidRPr="001116C1">
        <w:rPr>
          <w:color w:val="000000"/>
        </w:rPr>
        <w:t xml:space="preserve"> организаций</w:t>
      </w:r>
    </w:p>
    <w:p w:rsidR="007D150E" w:rsidRPr="00DD6111" w:rsidRDefault="007D150E" w:rsidP="007D150E">
      <w:pPr>
        <w:spacing w:line="192" w:lineRule="auto"/>
        <w:rPr>
          <w:b/>
        </w:rPr>
      </w:pPr>
    </w:p>
    <w:p w:rsidR="007D150E" w:rsidRDefault="005D5B78" w:rsidP="005D5B78">
      <w:pPr>
        <w:spacing w:line="192" w:lineRule="auto"/>
        <w:rPr>
          <w:noProof/>
        </w:rPr>
      </w:pPr>
      <w:r>
        <w:rPr>
          <w:b/>
        </w:rPr>
        <w:t>I. Холодная</w:t>
      </w:r>
      <w:r w:rsidR="007D150E">
        <w:rPr>
          <w:b/>
        </w:rPr>
        <w:t xml:space="preserve"> </w:t>
      </w:r>
      <w:r>
        <w:rPr>
          <w:b/>
        </w:rPr>
        <w:t xml:space="preserve">вода </w:t>
      </w:r>
      <w:r w:rsidR="007D150E" w:rsidRPr="00DD6111">
        <w:rPr>
          <w:sz w:val="22"/>
          <w:szCs w:val="22"/>
        </w:rPr>
        <w:t xml:space="preserve">-  </w:t>
      </w:r>
      <w:r w:rsidR="007D150E" w:rsidRPr="007F39AB">
        <w:rPr>
          <w:noProof/>
        </w:rPr>
        <w:t>12,45 руб.\ м3 с учетом налога на добавленную стоимость</w:t>
      </w:r>
      <w:r w:rsidR="007D150E">
        <w:rPr>
          <w:noProof/>
        </w:rPr>
        <w:t>.</w:t>
      </w:r>
      <w:r w:rsidR="007D150E" w:rsidRPr="007F39AB">
        <w:rPr>
          <w:noProof/>
        </w:rPr>
        <w:t xml:space="preserve"> </w:t>
      </w:r>
    </w:p>
    <w:p w:rsidR="007D150E" w:rsidRPr="007F39AB" w:rsidRDefault="007D150E" w:rsidP="007D150E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rPr>
          <w:noProof/>
        </w:rPr>
      </w:pPr>
      <w:r w:rsidRPr="007F39AB">
        <w:rPr>
          <w:noProof/>
        </w:rPr>
        <w:t>(Приказ Управления государственного регулирования цен и тарифов РА от 26.11.2012г. №237-п, от 19.03.2013 № 50-п</w:t>
      </w:r>
      <w:r>
        <w:rPr>
          <w:noProof/>
        </w:rPr>
        <w:t>)</w:t>
      </w:r>
      <w:r w:rsidRPr="007F39AB">
        <w:rPr>
          <w:noProof/>
        </w:rPr>
        <w:t>;</w:t>
      </w:r>
    </w:p>
    <w:p w:rsidR="007D150E" w:rsidRPr="00DD6111" w:rsidRDefault="007D150E" w:rsidP="007D150E">
      <w:pPr>
        <w:pStyle w:val="ConsPlusNormal"/>
        <w:spacing w:line="192" w:lineRule="auto"/>
        <w:jc w:val="both"/>
        <w:rPr>
          <w:sz w:val="22"/>
          <w:szCs w:val="22"/>
        </w:rPr>
      </w:pPr>
    </w:p>
    <w:p w:rsidR="007D150E" w:rsidRPr="00DD6111" w:rsidRDefault="007D150E" w:rsidP="007D150E">
      <w:pPr>
        <w:pStyle w:val="ConsPlusNormal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150E" w:rsidRPr="005D5B78" w:rsidRDefault="007D150E" w:rsidP="005D5B78">
      <w:pPr>
        <w:spacing w:line="192" w:lineRule="auto"/>
        <w:rPr>
          <w:sz w:val="22"/>
          <w:szCs w:val="22"/>
          <w:u w:val="single"/>
        </w:rPr>
      </w:pPr>
      <w:r>
        <w:rPr>
          <w:b/>
        </w:rPr>
        <w:t>II. Горяч</w:t>
      </w:r>
      <w:r w:rsidR="005D5B78">
        <w:rPr>
          <w:b/>
        </w:rPr>
        <w:t xml:space="preserve">ая </w:t>
      </w:r>
      <w:r w:rsidR="005D5B78" w:rsidRPr="005D5B78">
        <w:rPr>
          <w:b/>
        </w:rPr>
        <w:t>вода</w:t>
      </w:r>
      <w:r w:rsidR="005D5B78" w:rsidRPr="005D5B78">
        <w:rPr>
          <w:sz w:val="22"/>
          <w:szCs w:val="22"/>
        </w:rPr>
        <w:t xml:space="preserve"> </w:t>
      </w:r>
      <w:r w:rsidRPr="005D5B78">
        <w:rPr>
          <w:sz w:val="22"/>
          <w:szCs w:val="22"/>
        </w:rPr>
        <w:t xml:space="preserve">- </w:t>
      </w:r>
      <w:r w:rsidRPr="007F39AB">
        <w:rPr>
          <w:noProof/>
        </w:rPr>
        <w:t>124,61руб./гкал с учетом налога на добавленную стоимость</w:t>
      </w:r>
    </w:p>
    <w:p w:rsidR="007D150E" w:rsidRPr="007F39AB" w:rsidRDefault="007D150E" w:rsidP="007D150E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rPr>
          <w:noProof/>
        </w:rPr>
      </w:pPr>
      <w:r w:rsidRPr="007F39AB">
        <w:rPr>
          <w:noProof/>
        </w:rPr>
        <w:t>(Приказ Управления государственного регулирования цен и тарифов РА от 26.11.2012г.№243-п);</w:t>
      </w:r>
    </w:p>
    <w:p w:rsidR="007D150E" w:rsidRPr="00DD6111" w:rsidRDefault="007D150E" w:rsidP="007D150E">
      <w:pPr>
        <w:pStyle w:val="ConsPlusNormal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150E" w:rsidRDefault="007D150E" w:rsidP="007D150E">
      <w:pPr>
        <w:spacing w:line="192" w:lineRule="auto"/>
        <w:rPr>
          <w:b/>
        </w:rPr>
      </w:pPr>
    </w:p>
    <w:p w:rsidR="007D150E" w:rsidRPr="005D5B78" w:rsidRDefault="007D150E" w:rsidP="005D5B78">
      <w:pPr>
        <w:spacing w:line="192" w:lineRule="auto"/>
        <w:rPr>
          <w:sz w:val="22"/>
          <w:szCs w:val="22"/>
          <w:u w:val="single"/>
        </w:rPr>
      </w:pPr>
      <w:r>
        <w:rPr>
          <w:b/>
        </w:rPr>
        <w:t>III. Водоотведение</w:t>
      </w:r>
      <w:r w:rsidR="005D5B78">
        <w:rPr>
          <w:sz w:val="22"/>
          <w:szCs w:val="22"/>
          <w:u w:val="single"/>
        </w:rPr>
        <w:t xml:space="preserve"> </w:t>
      </w:r>
      <w:r w:rsidRPr="005D5B78">
        <w:rPr>
          <w:sz w:val="22"/>
          <w:szCs w:val="22"/>
        </w:rPr>
        <w:t xml:space="preserve">- </w:t>
      </w:r>
      <w:r w:rsidRPr="007F39AB">
        <w:rPr>
          <w:noProof/>
        </w:rPr>
        <w:t>10,20 руб.\м3 с учетом налога на добавленную стоимость</w:t>
      </w:r>
      <w:r>
        <w:rPr>
          <w:noProof/>
        </w:rPr>
        <w:t>.</w:t>
      </w:r>
      <w:r w:rsidRPr="007F39AB">
        <w:rPr>
          <w:noProof/>
        </w:rPr>
        <w:t xml:space="preserve"> </w:t>
      </w:r>
    </w:p>
    <w:p w:rsidR="007D150E" w:rsidRPr="007D150E" w:rsidRDefault="007D150E" w:rsidP="007D150E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rPr>
          <w:noProof/>
        </w:rPr>
      </w:pPr>
      <w:r w:rsidRPr="007F39AB">
        <w:rPr>
          <w:noProof/>
        </w:rPr>
        <w:t>(Приказ Управления государственного регулирования цен и тарифов РА от 26.11.2012г.№237-п);</w:t>
      </w:r>
    </w:p>
    <w:p w:rsidR="007D150E" w:rsidRPr="00DD6111" w:rsidRDefault="007D150E" w:rsidP="007D150E">
      <w:pPr>
        <w:spacing w:line="192" w:lineRule="auto"/>
        <w:rPr>
          <w:b/>
        </w:rPr>
      </w:pPr>
    </w:p>
    <w:p w:rsidR="007D150E" w:rsidRDefault="007D150E" w:rsidP="005D5B78">
      <w:pPr>
        <w:spacing w:line="192" w:lineRule="auto"/>
        <w:rPr>
          <w:sz w:val="22"/>
          <w:szCs w:val="22"/>
        </w:rPr>
      </w:pPr>
      <w:r>
        <w:rPr>
          <w:b/>
        </w:rPr>
        <w:t>IV. Электр</w:t>
      </w:r>
      <w:r w:rsidR="005D5B78">
        <w:rPr>
          <w:b/>
        </w:rPr>
        <w:t>ическая энергия</w:t>
      </w:r>
      <w:r w:rsidR="005D5B78">
        <w:rPr>
          <w:sz w:val="22"/>
          <w:szCs w:val="22"/>
        </w:rPr>
        <w:t xml:space="preserve"> </w:t>
      </w:r>
      <w:r w:rsidRPr="00DD6111">
        <w:rPr>
          <w:sz w:val="22"/>
          <w:szCs w:val="22"/>
        </w:rPr>
        <w:t xml:space="preserve">- </w:t>
      </w:r>
    </w:p>
    <w:p w:rsidR="007D150E" w:rsidRPr="007F39AB" w:rsidRDefault="007D150E" w:rsidP="007D150E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rPr>
          <w:noProof/>
        </w:rPr>
      </w:pPr>
      <w:r w:rsidRPr="007F39AB">
        <w:rPr>
          <w:noProof/>
        </w:rPr>
        <w:t>Одноставочный тариф - 3,62 руб.\кВт*ч</w:t>
      </w:r>
    </w:p>
    <w:p w:rsidR="007D150E" w:rsidRPr="007F39AB" w:rsidRDefault="007D150E" w:rsidP="007D150E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rPr>
          <w:noProof/>
        </w:rPr>
      </w:pPr>
      <w:r w:rsidRPr="007F39AB">
        <w:rPr>
          <w:noProof/>
        </w:rPr>
        <w:t>Тариф дифферинцированный по двум зонам суток:</w:t>
      </w:r>
    </w:p>
    <w:p w:rsidR="007D150E" w:rsidRPr="007F39AB" w:rsidRDefault="007D150E" w:rsidP="007D150E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ind w:firstLine="142"/>
        <w:rPr>
          <w:noProof/>
        </w:rPr>
      </w:pPr>
      <w:r w:rsidRPr="007F39AB">
        <w:rPr>
          <w:noProof/>
        </w:rPr>
        <w:t>- пиковая зона (день) 3,71 руб.\кВт*ч</w:t>
      </w:r>
    </w:p>
    <w:p w:rsidR="007D150E" w:rsidRDefault="007D150E" w:rsidP="007D150E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ind w:firstLine="142"/>
      </w:pPr>
      <w:r w:rsidRPr="007F39AB">
        <w:rPr>
          <w:noProof/>
        </w:rPr>
        <w:t>- ночная зона (ночь) 2,07 руб.\кВт*ч</w:t>
      </w:r>
      <w:r w:rsidRPr="00CA5544">
        <w:t xml:space="preserve"> </w:t>
      </w:r>
    </w:p>
    <w:p w:rsidR="007D150E" w:rsidRPr="007F39AB" w:rsidRDefault="007D150E" w:rsidP="007D150E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rPr>
          <w:noProof/>
        </w:rPr>
      </w:pPr>
      <w:r w:rsidRPr="00CA5544">
        <w:rPr>
          <w:noProof/>
        </w:rPr>
        <w:t>(П</w:t>
      </w:r>
      <w:r>
        <w:rPr>
          <w:noProof/>
        </w:rPr>
        <w:t>р</w:t>
      </w:r>
      <w:r w:rsidRPr="00CA5544">
        <w:rPr>
          <w:noProof/>
        </w:rPr>
        <w:t>иказ РЭДЦиТ КК от 05.12.2012 №76\2012-Э)</w:t>
      </w:r>
    </w:p>
    <w:p w:rsidR="007D150E" w:rsidRPr="00DD6111" w:rsidRDefault="007D150E" w:rsidP="007D150E">
      <w:pPr>
        <w:pStyle w:val="ConsPlusNormal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150E" w:rsidRPr="00DD6111" w:rsidRDefault="007D150E" w:rsidP="007D150E">
      <w:pPr>
        <w:pStyle w:val="ConsPlusNormal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D150E" w:rsidRPr="005D5B78" w:rsidRDefault="007D150E" w:rsidP="005D5B78">
      <w:pPr>
        <w:spacing w:line="192" w:lineRule="auto"/>
        <w:rPr>
          <w:sz w:val="22"/>
          <w:szCs w:val="22"/>
        </w:rPr>
      </w:pPr>
      <w:r>
        <w:rPr>
          <w:b/>
        </w:rPr>
        <w:t xml:space="preserve">VI. </w:t>
      </w:r>
      <w:r w:rsidR="005D5B78">
        <w:rPr>
          <w:b/>
        </w:rPr>
        <w:t>Тепловая энергия</w:t>
      </w:r>
      <w:r w:rsidR="005D5B78">
        <w:rPr>
          <w:sz w:val="22"/>
          <w:szCs w:val="22"/>
        </w:rPr>
        <w:t xml:space="preserve"> </w:t>
      </w:r>
      <w:r w:rsidRPr="00DD6111">
        <w:rPr>
          <w:sz w:val="22"/>
          <w:szCs w:val="22"/>
        </w:rPr>
        <w:t xml:space="preserve">- </w:t>
      </w:r>
      <w:r w:rsidRPr="007F39AB">
        <w:rPr>
          <w:noProof/>
        </w:rPr>
        <w:t>1932,75 руб./Гкал с учетом налога на добавленную стоимость</w:t>
      </w:r>
      <w:r>
        <w:rPr>
          <w:noProof/>
        </w:rPr>
        <w:t>.</w:t>
      </w:r>
      <w:r w:rsidRPr="007F39AB">
        <w:rPr>
          <w:noProof/>
        </w:rPr>
        <w:t xml:space="preserve"> </w:t>
      </w:r>
    </w:p>
    <w:p w:rsidR="007D150E" w:rsidRPr="007F39AB" w:rsidRDefault="007D150E" w:rsidP="007D150E">
      <w:pPr>
        <w:widowControl w:val="0"/>
        <w:tabs>
          <w:tab w:val="left" w:pos="10348"/>
        </w:tabs>
        <w:autoSpaceDE w:val="0"/>
        <w:autoSpaceDN w:val="0"/>
        <w:adjustRightInd w:val="0"/>
        <w:spacing w:line="216" w:lineRule="auto"/>
        <w:rPr>
          <w:noProof/>
        </w:rPr>
      </w:pPr>
      <w:r w:rsidRPr="007F39AB">
        <w:rPr>
          <w:noProof/>
        </w:rPr>
        <w:t>(Приказ Управления государственного регулирования цен и тарифов РА от 26.11.2012г. №243-п);</w:t>
      </w:r>
    </w:p>
    <w:p w:rsidR="007D150E" w:rsidRPr="00DD6111" w:rsidRDefault="007D150E" w:rsidP="007D150E">
      <w:pPr>
        <w:pStyle w:val="ConsPlusNormal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EBC" w:rsidRDefault="005D5B78"/>
    <w:sectPr w:rsidR="00694EBC" w:rsidSect="007D15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084DCD"/>
    <w:rsid w:val="002520E4"/>
    <w:rsid w:val="00262A9C"/>
    <w:rsid w:val="0050564B"/>
    <w:rsid w:val="005D5B78"/>
    <w:rsid w:val="006D17BB"/>
    <w:rsid w:val="007C3A4F"/>
    <w:rsid w:val="007D150E"/>
    <w:rsid w:val="00DB0580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2014-03-31T03:18:00Z</dcterms:created>
  <dcterms:modified xsi:type="dcterms:W3CDTF">2014-04-25T05:19:00Z</dcterms:modified>
</cp:coreProperties>
</file>